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5535295</wp:posOffset>
            </wp:positionH>
            <wp:positionV relativeFrom="paragraph">
              <wp:posOffset>-240665</wp:posOffset>
            </wp:positionV>
            <wp:extent cx="784860" cy="958215"/>
            <wp:effectExtent l="0" t="0" r="0" b="0"/>
            <wp:wrapTight wrapText="bothSides">
              <wp:wrapPolygon edited="0">
                <wp:start x="-1088" y="0"/>
                <wp:lineTo x="-1088" y="14931"/>
                <wp:lineTo x="3492" y="19539"/>
                <wp:lineTo x="6110" y="20093"/>
                <wp:lineTo x="14618" y="20093"/>
                <wp:lineTo x="15055" y="20093"/>
                <wp:lineTo x="15709" y="19539"/>
                <wp:lineTo x="16800" y="19539"/>
                <wp:lineTo x="20945" y="14931"/>
                <wp:lineTo x="20945" y="0"/>
                <wp:lineTo x="-1088" y="0"/>
              </wp:wrapPolygon>
            </wp:wrapTight>
            <wp:docPr id="1" name="Obraz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H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-696595</wp:posOffset>
            </wp:positionH>
            <wp:positionV relativeFrom="paragraph">
              <wp:posOffset>-329565</wp:posOffset>
            </wp:positionV>
            <wp:extent cx="1567180" cy="1057275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44"/>
          <w:szCs w:val="4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44"/>
          <w:szCs w:val="44"/>
        </w:rPr>
        <w:t xml:space="preserve">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GMINA LISZKI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HARMONOGRAM ODBIORU ODPADÓW W 2021 ROKU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Z MIEJSCOWOŚCI: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  <w:t>JEZIORZANY, PIEKARY, ŚCIEJOWICE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Na terenie Gminy Liszki odbiór odpadów komunalnych od 01.01.2021 r. prowadzić będzie firma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P.W. MIKI Mieczysław Jakubowski, 30-841 Kraków ul. Nad Drwiną 33</w:t>
      </w:r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Czeinternetowe"/>
            <w:sz w:val="24"/>
            <w:szCs w:val="24"/>
          </w:rPr>
          <w:t>www.miki.krakow.pl</w:t>
        </w:r>
      </w:hyperlink>
      <w:r>
        <w:rPr>
          <w:rStyle w:val="Czeinternetowe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tel.:12 267 57 98 ,  e-mail: </w:t>
      </w:r>
      <w:hyperlink r:id="rId5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it-IT"/>
          </w:rPr>
          <w:t>liszki@miki.krakow.pl</w:t>
        </w:r>
      </w:hyperlink>
      <w:r>
        <w:rPr>
          <w:sz w:val="24"/>
          <w:szCs w:val="24"/>
          <w:lang w:val="it-IT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lang w:val="it-IT"/>
        </w:rPr>
      </w:pPr>
      <w:r>
        <w:rPr>
          <w:lang w:val="it-IT"/>
        </w:rPr>
      </w:r>
    </w:p>
    <w:tbl>
      <w:tblPr>
        <w:tblpPr w:bottomFromText="0" w:horzAnchor="text" w:leftFromText="141" w:rightFromText="141" w:tblpX="-72" w:tblpY="36" w:topFromText="0" w:vertAnchor="text"/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93"/>
        <w:gridCol w:w="2489"/>
        <w:gridCol w:w="2445"/>
        <w:gridCol w:w="2512"/>
      </w:tblGrid>
      <w:tr>
        <w:trPr>
          <w:trHeight w:val="1123" w:hRule="atLeast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1510" cy="633095"/>
                  <wp:effectExtent l="0" t="0" r="0" b="0"/>
                  <wp:docPr id="3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ODPADY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ZMIESZANE+BIO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(1* i 3) środa miesiąca)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SEGREGOWANE W WORKACH: ŻÓŁTY, ZIELONY, 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(3 środa miesiąca)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WIELKOGABARYTOWE</w:t>
            </w:r>
          </w:p>
        </w:tc>
      </w:tr>
      <w:tr>
        <w:trPr>
          <w:trHeight w:val="330" w:hRule="atLeast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ROK 2021  </w:t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512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JEZIORZANY 13.10.2021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PIEKARY 13.10.2021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ŚCIEJOWICE 14.10.2021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5,19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2,16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7,21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4,18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1,15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6,20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51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567" w:right="567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/>
          <w:b/>
          <w:bCs/>
          <w:color w:val="000000"/>
          <w:sz w:val="20"/>
          <w:szCs w:val="20"/>
          <w:lang w:val="it-IT"/>
        </w:rPr>
        <w:t>(*dotyczy okresu od maja do października)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Odpady należy wystawiać w dniu odbioru do godziny 7:00 rano! Reklamacje w przypadku nieodebrania odpadów należy zgłaszać w terminie do 3 dni telefonicznie 122576545 lub mailowo </w:t>
      </w:r>
      <w:hyperlink r:id="rId7">
        <w:r>
          <w:rPr>
            <w:rStyle w:val="Czeinternetowe"/>
            <w:rFonts w:cs="Times New Roman" w:ascii="Times New Roman" w:hAnsi="Times New Roman"/>
            <w:b/>
            <w:color w:val="000000" w:themeColor="text1"/>
            <w:sz w:val="20"/>
            <w:szCs w:val="20"/>
          </w:rPr>
          <w:t>ug@liszki.pl</w:t>
        </w:r>
      </w:hyperlink>
    </w:p>
    <w:p>
      <w:pPr>
        <w:pStyle w:val="Default"/>
        <w:spacing w:lineRule="auto" w:line="240" w:before="0" w:after="0"/>
        <w:rPr/>
      </w:pPr>
      <w:r>
        <w:rPr>
          <w:rFonts w:ascii="Times New Roman" w:hAnsi="Times New Roman"/>
          <w:b/>
          <w:sz w:val="20"/>
        </w:rPr>
        <w:t xml:space="preserve">PSZOK Punkt Selektywnej Zbiórki Odpadów Komunalnych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Lokalizacja</w:t>
      </w:r>
      <w:r>
        <w:rPr>
          <w:rFonts w:ascii="Times New Roman" w:hAnsi="Times New Roman"/>
          <w:sz w:val="20"/>
        </w:rPr>
        <w:t xml:space="preserve">: na działce nr 2055 w miejscowości Liszki (parking naprzeciwko Urzędu Gminy) oraz na działce nr 629/3 w miejscowości Kaszów (parking koło Remizy OSP)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Termin: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druga sobota miesiąca </w:t>
      </w:r>
      <w:r>
        <w:rPr>
          <w:rFonts w:ascii="Times New Roman" w:hAnsi="Times New Roman"/>
          <w:sz w:val="20"/>
        </w:rPr>
        <w:t xml:space="preserve">(poza dniami świątecznymi), w miesiącach kwiecień- wrzesień w godzinach 12:00-17:00 oraz w miesiącach październik-marzec w godzinach 10:00-13:00.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Odpady do PSZOK, właściciel nieruchomości dostarcza we własnym zakresie. Rozładunek odpadów leży po stronie mieszkańców. Obsługa PSZOK ma prawo żądać od osoby dostarczającej odpady dokumentu potwierdzającego wnoszenie opłat z tyt. gospodarowania odpadami komunalnymi na rzecz Gminy. </w:t>
      </w:r>
    </w:p>
    <w:p>
      <w:pPr>
        <w:pStyle w:val="Default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W ramach </w:t>
      </w:r>
      <w:r>
        <w:rPr>
          <w:rFonts w:ascii="Times New Roman" w:hAnsi="Times New Roman"/>
          <w:b/>
          <w:sz w:val="20"/>
        </w:rPr>
        <w:t xml:space="preserve">Odbioru Odpadów Wielkogabarytowych </w:t>
      </w:r>
      <w:r>
        <w:rPr>
          <w:rFonts w:ascii="Times New Roman" w:hAnsi="Times New Roman"/>
          <w:sz w:val="20"/>
        </w:rPr>
        <w:t xml:space="preserve">sprzed posesji oraz </w:t>
      </w:r>
      <w:r>
        <w:rPr>
          <w:rFonts w:ascii="Times New Roman" w:hAnsi="Times New Roman"/>
          <w:b/>
          <w:sz w:val="20"/>
        </w:rPr>
        <w:t xml:space="preserve">Punktu Selektywnej Zbiórki Odpadów Komunalnych PSZOK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mieszkańcy mogą oddawać</w:t>
      </w:r>
      <w:r>
        <w:rPr>
          <w:rFonts w:ascii="Times New Roman" w:hAnsi="Times New Roman"/>
          <w:sz w:val="20"/>
        </w:rPr>
        <w:t xml:space="preserve">: odpady zielone (w workach), odpady segregowane np. metal (w workach), odpady wielkogabarytowe (np. wersalki, sofy, stoły, biurka, krzesła, fotele, dywany, wykładziny itp,) zużyty sprzęt elektryczny i elektroniczny, odpady budowlane i remontowe pochodzące z drobnych remontów (jednorazowo z nieruchomości 10 sztuk worków 120l.), zużyte opony z samochodów osobowych, odzież i tekstylia (w workach), przeterminowane leki, niebezpieczne odpady komunalne (rozpuszczalniki, kwasy, farby, alkalia, lampy fluorescencyjne, oleje (nie silnikowe) tłuszcze, farby, tusze, baterie i akumulatory itp. wymienione w obowiązującym katalogu odpadów w grupie odpadów komunalnych. Natomiast </w:t>
      </w:r>
      <w:r>
        <w:rPr>
          <w:rFonts w:ascii="Times New Roman" w:hAnsi="Times New Roman"/>
          <w:sz w:val="20"/>
          <w:u w:val="single"/>
        </w:rPr>
        <w:t>nie będą wówczas odbierane</w:t>
      </w:r>
      <w:r>
        <w:rPr>
          <w:rFonts w:ascii="Times New Roman" w:hAnsi="Times New Roman"/>
          <w:sz w:val="20"/>
        </w:rPr>
        <w:t xml:space="preserve"> m.in. odpady zmieszane, opony z ciągników i samochodów ciężarowych, części samochodowe, popiół, styropian pochodzący z ociepleń, materiały zawierające azbe</w:t>
      </w:r>
      <w:r>
        <w:rPr/>
        <w:t>st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 w:before="0" w:after="0"/>
        <w:ind w:left="567" w:right="567" w:hanging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spacing w:before="0" w:after="0"/>
        <w:ind w:right="567" w:hanging="0"/>
        <w:jc w:val="center"/>
        <w:rPr/>
      </w:pPr>
      <w:r>
        <w:rPr>
          <w:rFonts w:ascii="Garamond" w:hAnsi="Garamond"/>
          <w:b/>
          <w:sz w:val="32"/>
          <w:szCs w:val="28"/>
        </w:rPr>
        <w:t xml:space="preserve"> </w:t>
      </w:r>
      <w:r>
        <w:rPr>
          <w:rFonts w:ascii="Garamond" w:hAnsi="Garamond"/>
          <w:b/>
          <w:sz w:val="32"/>
          <w:szCs w:val="28"/>
        </w:rPr>
        <w:t>Zasady segregowania odpadów w Gminie Liszki:</w:t>
      </w:r>
    </w:p>
    <w:p>
      <w:pPr>
        <w:pStyle w:val="Normal"/>
        <w:rPr/>
      </w:pPr>
      <w:r>
        <w:rPr/>
      </w:r>
    </w:p>
    <w:tbl>
      <w:tblPr>
        <w:tblStyle w:val="Tabela-Siatka"/>
        <w:tblW w:w="96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0"/>
        <w:gridCol w:w="3698"/>
        <w:gridCol w:w="4030"/>
      </w:tblGrid>
      <w:tr>
        <w:trPr>
          <w:trHeight w:val="380" w:hRule="atLeast"/>
        </w:trPr>
        <w:tc>
          <w:tcPr>
            <w:tcW w:w="19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0" t="0" r="0" b="0"/>
                  <wp:wrapNone/>
                  <wp:docPr id="4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10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0" t="0" r="0" b="0"/>
                  <wp:wrapNone/>
                  <wp:docPr id="5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 gazety i czasopisma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pokrytego folią oraz tzw. tetra paków (opakowań wielomateriałowych np. po sokach i mleku)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1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0" t="0" r="0" b="0"/>
                  <wp:wrapNone/>
                  <wp:docPr id="6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0" t="0" r="0" b="0"/>
                  <wp:wrapNone/>
                  <wp:docPr id="7" name="Obraz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butelki po napojach, płynach do mycia,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0" t="0" r="0" b="0"/>
                  <wp:wrapNone/>
                  <wp:docPr id="8" name="Obraz5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5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sz w:val="28"/>
                <w:szCs w:val="28"/>
              </w:rPr>
              <w:t>Z</w:t>
            </w:r>
            <w:r>
              <w:rPr>
                <w:rFonts w:ascii="Garamond" w:hAnsi="Garamond"/>
                <w:b/>
                <w:sz w:val="28"/>
                <w:szCs w:val="28"/>
              </w:rPr>
              <w:t>IELONY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0" t="0" r="0" b="0"/>
                  <wp:wrapNone/>
                  <wp:docPr id="9" name="Obraz6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6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butelki i słoiki szklane po napojach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0" t="0" r="0" b="0"/>
                  <wp:wrapNone/>
                  <wp:docPr id="10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0" t="0" r="0" b="0"/>
                  <wp:wrapNone/>
                  <wp:docPr id="11" name="Obraz8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8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resztki roślinne z ogródków (m.in. liście, chwasty, gałęzie, trawa, kora)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49" w:header="0" w:top="850" w:footer="0" w:bottom="850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4c9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a8751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29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c74db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74db"/>
    <w:pPr>
      <w:spacing w:before="0" w:after="140"/>
    </w:pPr>
    <w:rPr/>
  </w:style>
  <w:style w:type="paragraph" w:styleId="Lista">
    <w:name w:val="List"/>
    <w:basedOn w:val="Tretekstu"/>
    <w:rsid w:val="005c74d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74db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5c74d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5c74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75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29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c74d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5c74db"/>
    <w:pPr>
      <w:widowControl/>
      <w:bidi w:val="0"/>
      <w:spacing w:lineRule="auto" w:line="276" w:before="0" w:after="200"/>
      <w:jc w:val="left"/>
    </w:pPr>
    <w:rPr>
      <w:rFonts w:ascii="Arial" w:hAnsi="Arial" w:eastAsia="" w:cs=""/>
      <w:color w:val="000000"/>
      <w:kern w:val="0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75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miki.krakow.pl/" TargetMode="External"/><Relationship Id="rId5" Type="http://schemas.openxmlformats.org/officeDocument/2006/relationships/hyperlink" Target="mailto:liszki@miki.krakow.pl" TargetMode="External"/><Relationship Id="rId6" Type="http://schemas.openxmlformats.org/officeDocument/2006/relationships/image" Target="media/image3.jpeg"/><Relationship Id="rId7" Type="http://schemas.openxmlformats.org/officeDocument/2006/relationships/hyperlink" Target="mailto:ug@liszki.pl" TargetMode="External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EB535-FAE3-42F1-BC62-E5119A0D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LibreOffice/6.4.4.2$Windows_X86_64 LibreOffice_project/3d775be2011f3886db32dfd395a6a6d1ca2630ff</Application>
  <Pages>2</Pages>
  <Words>583</Words>
  <Characters>3770</Characters>
  <CharactersWithSpaces>4353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2020-12-04T15:41:00Z</dcterms:created>
  <dc:creator>Janina Szostek</dc:creator>
  <dc:description/>
  <dc:language>pl-PL</dc:language>
  <cp:lastModifiedBy>Gminy 1</cp:lastModifiedBy>
  <cp:lastPrinted>2020-12-08T12:56:00Z</cp:lastPrinted>
  <dcterms:modified xsi:type="dcterms:W3CDTF">2020-12-08T15:00:00Z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