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E539" w14:textId="7C4B2C5C" w:rsidR="00B0549C" w:rsidRDefault="00B0549C">
      <w:pPr>
        <w:pStyle w:val="NormalnyWeb"/>
        <w:spacing w:after="280"/>
        <w:jc w:val="both"/>
        <w:rPr>
          <w:rStyle w:val="Pogrubienie"/>
          <w:sz w:val="27"/>
          <w:szCs w:val="27"/>
        </w:rPr>
      </w:pPr>
      <w:r>
        <w:rPr>
          <w:noProof/>
        </w:rPr>
        <w:drawing>
          <wp:inline distT="0" distB="0" distL="0" distR="0" wp14:anchorId="6AF1C46C" wp14:editId="41BF4AAA">
            <wp:extent cx="5760720" cy="1019647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74ED" w14:textId="0743D696" w:rsidR="00284F7A" w:rsidRDefault="00B0549C">
      <w:pPr>
        <w:pStyle w:val="NormalnyWeb"/>
        <w:spacing w:after="280"/>
        <w:jc w:val="both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Redukcja niskiej emisji przez promowanie oraz dofinansowanie wymiany palenisk domowych z Gminy Liszki na źródła ciepła spalające paliwa gazowe – etap 2</w:t>
      </w:r>
    </w:p>
    <w:p w14:paraId="1F173791" w14:textId="26447972" w:rsidR="00E923F3" w:rsidRDefault="00780BAC" w:rsidP="00E923F3">
      <w:pPr>
        <w:pStyle w:val="NormalnyWeb"/>
        <w:spacing w:before="280" w:after="280"/>
        <w:jc w:val="both"/>
      </w:pPr>
      <w:r w:rsidRPr="00E923F3">
        <w:rPr>
          <w:rStyle w:val="Pogrubienie"/>
          <w:b w:val="0"/>
          <w:bCs w:val="0"/>
        </w:rPr>
        <w:t xml:space="preserve">Dnia </w:t>
      </w:r>
      <w:r w:rsidR="00E923F3">
        <w:rPr>
          <w:rStyle w:val="Pogrubienie"/>
          <w:b w:val="0"/>
          <w:bCs w:val="0"/>
        </w:rPr>
        <w:t xml:space="preserve"> 23.12.2019 roku podpisano aneks do umowy na  </w:t>
      </w:r>
      <w:r w:rsidR="00E923F3">
        <w:t xml:space="preserve">dofinansowanie na realizację projektu pn. </w:t>
      </w:r>
      <w:r w:rsidR="00E923F3">
        <w:rPr>
          <w:rStyle w:val="Pogrubienie"/>
        </w:rPr>
        <w:t>Redukcja niskiej emisji przez promowanie oraz dofinansowanie wymiany palenisk domowych z Gminy Liszki na źródła ciepła spalające paliwa gazowe</w:t>
      </w:r>
      <w:r w:rsidR="00E923F3">
        <w:t xml:space="preserve"> </w:t>
      </w:r>
      <w:r w:rsidR="00E923F3">
        <w:rPr>
          <w:b/>
          <w:bCs/>
        </w:rPr>
        <w:t>– etap 2</w:t>
      </w:r>
      <w:r w:rsidR="00E923F3">
        <w:t xml:space="preserve"> zakładając</w:t>
      </w:r>
      <w:r w:rsidR="00E923F3">
        <w:t>y</w:t>
      </w:r>
      <w:r w:rsidR="00E923F3">
        <w:t xml:space="preserve"> </w:t>
      </w:r>
      <w:r w:rsidR="00E923F3">
        <w:t xml:space="preserve">zwiększenie ilości </w:t>
      </w:r>
      <w:r w:rsidR="00E923F3">
        <w:t xml:space="preserve"> starych pieców tzw. „kopciuchów”</w:t>
      </w:r>
      <w:r w:rsidR="00E923F3">
        <w:t xml:space="preserve"> do wymiany </w:t>
      </w:r>
      <w:r w:rsidR="00E923F3">
        <w:t xml:space="preserve"> na piece</w:t>
      </w:r>
      <w:r w:rsidR="00E923F3">
        <w:t>,</w:t>
      </w:r>
      <w:r w:rsidR="00E923F3">
        <w:t xml:space="preserve"> na paliwa gazowe</w:t>
      </w:r>
      <w:r w:rsidR="00E923F3">
        <w:t xml:space="preserve"> z 80 szt. do 1200 szt. </w:t>
      </w:r>
    </w:p>
    <w:p w14:paraId="4315EAFD" w14:textId="754D6BA4" w:rsidR="00E923F3" w:rsidRDefault="00E923F3" w:rsidP="00E923F3">
      <w:pPr>
        <w:pStyle w:val="NormalnyWeb"/>
        <w:spacing w:before="280" w:after="280"/>
        <w:jc w:val="both"/>
        <w:rPr>
          <w:b/>
          <w:bCs/>
        </w:rPr>
      </w:pPr>
      <w:r>
        <w:t xml:space="preserve">Wartość projektu wynosi: </w:t>
      </w:r>
      <w:r>
        <w:rPr>
          <w:b/>
          <w:bCs/>
        </w:rPr>
        <w:t>11 758 284</w:t>
      </w:r>
      <w:r>
        <w:rPr>
          <w:b/>
          <w:bCs/>
        </w:rPr>
        <w:t>,</w:t>
      </w:r>
      <w:r w:rsidR="00B0549C">
        <w:rPr>
          <w:b/>
          <w:bCs/>
        </w:rPr>
        <w:t>0</w:t>
      </w:r>
      <w:r>
        <w:rPr>
          <w:b/>
          <w:bCs/>
        </w:rPr>
        <w:t>0 zł,</w:t>
      </w:r>
    </w:p>
    <w:p w14:paraId="3AE4C47A" w14:textId="3A6451CE" w:rsidR="00E923F3" w:rsidRDefault="00E923F3" w:rsidP="00E923F3">
      <w:pPr>
        <w:pStyle w:val="NormalnyWeb"/>
        <w:spacing w:before="280" w:after="280"/>
        <w:jc w:val="both"/>
      </w:pPr>
      <w:r>
        <w:rPr>
          <w:rStyle w:val="Pogrubienie"/>
          <w:b w:val="0"/>
          <w:bCs w:val="0"/>
        </w:rPr>
        <w:t>Dofinansowanie</w:t>
      </w:r>
      <w:r>
        <w:rPr>
          <w:b/>
          <w:bCs/>
        </w:rPr>
        <w:t xml:space="preserve"> </w:t>
      </w:r>
      <w:r>
        <w:rPr>
          <w:rStyle w:val="Pogrubienie"/>
          <w:b w:val="0"/>
          <w:bCs w:val="0"/>
        </w:rPr>
        <w:t>ze środków UE</w:t>
      </w:r>
      <w:r>
        <w:t xml:space="preserve"> wynosi: </w:t>
      </w:r>
      <w:r w:rsidR="00B0549C">
        <w:rPr>
          <w:rStyle w:val="Pogrubienie"/>
        </w:rPr>
        <w:t>8 558 667,04</w:t>
      </w:r>
      <w:r>
        <w:rPr>
          <w:rStyle w:val="Pogrubienie"/>
        </w:rPr>
        <w:t xml:space="preserve"> zł</w:t>
      </w:r>
      <w:r>
        <w:t>.</w:t>
      </w:r>
    </w:p>
    <w:p w14:paraId="75524A9E" w14:textId="112BB1D2" w:rsidR="00E923F3" w:rsidRDefault="00E923F3" w:rsidP="00E923F3">
      <w:pPr>
        <w:pStyle w:val="NormalnyWeb"/>
        <w:spacing w:before="280" w:after="280"/>
        <w:jc w:val="both"/>
        <w:rPr>
          <w:b/>
          <w:bCs/>
        </w:rPr>
      </w:pPr>
      <w:r>
        <w:t xml:space="preserve">Wkład własny Beneficjenta: </w:t>
      </w:r>
      <w:r w:rsidR="00B0549C">
        <w:rPr>
          <w:b/>
          <w:bCs/>
        </w:rPr>
        <w:t>3 199 616,96</w:t>
      </w:r>
      <w:r>
        <w:rPr>
          <w:b/>
          <w:bCs/>
        </w:rPr>
        <w:t xml:space="preserve"> zł.</w:t>
      </w:r>
    </w:p>
    <w:p w14:paraId="7A1F6C35" w14:textId="54516D60" w:rsidR="00780BAC" w:rsidRDefault="00E923F3" w:rsidP="00B0549C">
      <w:pPr>
        <w:pStyle w:val="NormalnyWeb"/>
        <w:spacing w:before="280" w:after="280"/>
        <w:jc w:val="both"/>
      </w:pPr>
      <w:r>
        <w:t>Okres realizacji:  2019/202</w:t>
      </w:r>
      <w:r w:rsidR="00B0549C">
        <w:t>2</w:t>
      </w:r>
      <w:r>
        <w:t xml:space="preserve"> r.</w:t>
      </w:r>
    </w:p>
    <w:p w14:paraId="52DDDC88" w14:textId="473FD792" w:rsidR="00B0549C" w:rsidRDefault="00B0549C" w:rsidP="00B0549C">
      <w:pPr>
        <w:pStyle w:val="NormalnyWeb"/>
        <w:spacing w:beforeAutospacing="0" w:after="0" w:afterAutospacing="0"/>
        <w:jc w:val="both"/>
      </w:pPr>
      <w:r>
        <w:t>Szczegółowe informacje jak uzyskać dofinansowanie można uzyskać pod linkiem:</w:t>
      </w:r>
    </w:p>
    <w:p w14:paraId="773DCB9C" w14:textId="3B2DA1D3" w:rsidR="00B0549C" w:rsidRDefault="00B0549C" w:rsidP="00B0549C">
      <w:pPr>
        <w:pStyle w:val="NormalnyWeb"/>
        <w:spacing w:beforeAutospacing="0" w:after="0" w:afterAutospacing="0"/>
        <w:jc w:val="both"/>
      </w:pPr>
      <w:hyperlink r:id="rId5" w:history="1">
        <w:r w:rsidRPr="009537E5">
          <w:rPr>
            <w:rStyle w:val="Hipercze"/>
          </w:rPr>
          <w:t>https://www.liszki.pl/dla-mieszkanca/edukacja-i-sport/wymien-piec</w:t>
        </w:r>
      </w:hyperlink>
      <w:r>
        <w:br/>
      </w:r>
    </w:p>
    <w:p w14:paraId="1593A219" w14:textId="77777777" w:rsidR="00B0549C" w:rsidRDefault="00B0549C">
      <w:pPr>
        <w:pStyle w:val="NormalnyWeb"/>
        <w:spacing w:before="280" w:after="280"/>
        <w:jc w:val="both"/>
      </w:pPr>
      <w:r>
        <w:rPr>
          <w:noProof/>
        </w:rPr>
        <w:drawing>
          <wp:inline distT="0" distB="0" distL="0" distR="0" wp14:anchorId="731DB633" wp14:editId="320FAA45">
            <wp:extent cx="5760720" cy="2532185"/>
            <wp:effectExtent l="0" t="0" r="0" b="1905"/>
            <wp:docPr id="2" name="Obraz 2" descr="Wymiana kotłów w Gminie Sochaczew | e-Sochaczew.pl - Urząd Gm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miana kotłów w Gminie Sochaczew | e-Sochaczew.pl - Urząd Gmi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86ED5" w14:textId="1E03DF20" w:rsidR="00284F7A" w:rsidRDefault="00B0549C">
      <w:pPr>
        <w:pStyle w:val="NormalnyWeb"/>
        <w:spacing w:before="280" w:after="280"/>
        <w:jc w:val="both"/>
      </w:pPr>
      <w:r>
        <w:t xml:space="preserve">Dnia 16.04.2019 roku została podpisana kolejna umowa o dofinansowanie na realizację projektu pn. </w:t>
      </w:r>
      <w:r>
        <w:rPr>
          <w:rStyle w:val="Pogrubienie"/>
        </w:rPr>
        <w:t>Redukcja niskiej emisji przez promowanie oraz dofinansowanie wymiany palenisk domowych z Gminy Liszki na źródła ciepła spalające paliwa gazowe</w:t>
      </w:r>
      <w:r>
        <w:t xml:space="preserve"> </w:t>
      </w:r>
      <w:r>
        <w:rPr>
          <w:b/>
          <w:bCs/>
        </w:rPr>
        <w:t>– etap 2</w:t>
      </w:r>
      <w:r>
        <w:t xml:space="preserve"> zakłada</w:t>
      </w:r>
      <w:r>
        <w:t>jąca wymianę 80 starych pieców tzw. „kopciuchów” na piece na paliwa gazowe.</w:t>
      </w:r>
    </w:p>
    <w:p w14:paraId="7AB0A6D6" w14:textId="77777777" w:rsidR="00284F7A" w:rsidRDefault="00B0549C">
      <w:pPr>
        <w:pStyle w:val="NormalnyWeb"/>
        <w:spacing w:before="280" w:after="280"/>
        <w:jc w:val="both"/>
        <w:rPr>
          <w:b/>
          <w:bCs/>
        </w:rPr>
      </w:pPr>
      <w:r>
        <w:lastRenderedPageBreak/>
        <w:t xml:space="preserve">Wartość projektu wynosi: </w:t>
      </w:r>
      <w:r>
        <w:rPr>
          <w:b/>
          <w:bCs/>
        </w:rPr>
        <w:t>788.685,60 zł,</w:t>
      </w:r>
    </w:p>
    <w:p w14:paraId="65FD4831" w14:textId="77777777" w:rsidR="00284F7A" w:rsidRDefault="00B0549C">
      <w:pPr>
        <w:pStyle w:val="NormalnyWeb"/>
        <w:spacing w:before="280" w:after="280"/>
        <w:jc w:val="both"/>
      </w:pPr>
      <w:r>
        <w:rPr>
          <w:rStyle w:val="Pogrubienie"/>
          <w:b w:val="0"/>
          <w:bCs w:val="0"/>
        </w:rPr>
        <w:t>Dofinansowanie</w:t>
      </w:r>
      <w:r>
        <w:rPr>
          <w:b/>
          <w:bCs/>
        </w:rPr>
        <w:t xml:space="preserve"> </w:t>
      </w:r>
      <w:r>
        <w:rPr>
          <w:rStyle w:val="Pogrubienie"/>
          <w:b w:val="0"/>
          <w:bCs w:val="0"/>
        </w:rPr>
        <w:t>ze środków UE</w:t>
      </w:r>
      <w:r>
        <w:t xml:space="preserve"> wynosi: </w:t>
      </w:r>
      <w:r>
        <w:rPr>
          <w:rStyle w:val="Pogrubienie"/>
        </w:rPr>
        <w:t>559.933,26 zł</w:t>
      </w:r>
      <w:r>
        <w:t>.</w:t>
      </w:r>
    </w:p>
    <w:p w14:paraId="40C761BB" w14:textId="77777777" w:rsidR="00284F7A" w:rsidRDefault="00B0549C">
      <w:pPr>
        <w:pStyle w:val="NormalnyWeb"/>
        <w:spacing w:before="280" w:after="280"/>
        <w:jc w:val="both"/>
        <w:rPr>
          <w:b/>
          <w:bCs/>
        </w:rPr>
      </w:pPr>
      <w:r>
        <w:t xml:space="preserve">Wkład własny Beneficjenta: </w:t>
      </w:r>
      <w:r>
        <w:rPr>
          <w:b/>
          <w:bCs/>
        </w:rPr>
        <w:t>222.752,34 zł.</w:t>
      </w:r>
    </w:p>
    <w:p w14:paraId="3BFD2C49" w14:textId="77777777" w:rsidR="00284F7A" w:rsidRDefault="00B0549C">
      <w:pPr>
        <w:pStyle w:val="NormalnyWeb"/>
        <w:spacing w:before="280" w:after="280"/>
        <w:jc w:val="both"/>
      </w:pPr>
      <w:r>
        <w:t>Okres realizacji:  2019/2020 r.</w:t>
      </w:r>
    </w:p>
    <w:p w14:paraId="7A98AED4" w14:textId="77777777" w:rsidR="00284F7A" w:rsidRDefault="00B0549C">
      <w:pPr>
        <w:pStyle w:val="NormalnyWeb"/>
        <w:spacing w:before="280" w:after="280"/>
        <w:jc w:val="both"/>
      </w:pPr>
      <w:r>
        <w:rPr>
          <w:rStyle w:val="Pogrubienie"/>
        </w:rPr>
        <w:t>Projekt jest d</w:t>
      </w:r>
      <w:r>
        <w:rPr>
          <w:rStyle w:val="Pogrubienie"/>
        </w:rPr>
        <w:t>ofinansowany ze środków Europejskiego Funduszu Rozwoju Regionalnego</w:t>
      </w:r>
      <w:r>
        <w:t xml:space="preserve"> w ramach Regionalnego Programu Operacyjnego Województwa Małopolskiego na lata 2014-2020. Oś 4 Regionalna polityka energetyczna Działanie 4.4 Redukcja emisji zanieczyszczeń do powietrza, Po</w:t>
      </w:r>
      <w:r>
        <w:t>ddziałanie 4.4.1 Obniżenie poziomu niskiej emisji – ZIT.</w:t>
      </w:r>
    </w:p>
    <w:p w14:paraId="4E77F1B4" w14:textId="77777777" w:rsidR="00284F7A" w:rsidRDefault="00B0549C">
      <w:pPr>
        <w:pStyle w:val="NormalnyWeb"/>
        <w:spacing w:before="280" w:after="280"/>
        <w:jc w:val="both"/>
      </w:pPr>
      <w:r>
        <w:t>Przedmiotem projektu jest dofinansowanie wymiany źródeł ciepła w 80 budynkach mieszkalnych na terenie Gminy Liszki wraz z modernizacją 80 wewnętrznych instalacji  niezbędną do prawidłowego funkcjonow</w:t>
      </w:r>
      <w:r>
        <w:t>ania nowego systemu ogrzewania. W ramach projektu zostanie udzielone dofinansowanie do wymiany starych urządzeń grzewczych ogrzewających budynki mieszkalne zlokalizowane na ternie Gminy Liszki na źródła ciepła o znacznie lepszych parametrach wykorzystujący</w:t>
      </w:r>
      <w:r>
        <w:t>ch paliwo gazowe. W tym projekcie, podobnie jak w poprzednim założone jest, że realizacja projektu zredukuje emisję CO2 o co najmniej 30% w odniesieniu do istniejących instalacji. Wsparcie będzie uwarunkowane zapewnieniem odpowiedniej efektywności energety</w:t>
      </w:r>
      <w:r>
        <w:t>cznej w budynku.</w:t>
      </w:r>
    </w:p>
    <w:p w14:paraId="6A805570" w14:textId="77777777" w:rsidR="00284F7A" w:rsidRDefault="00B0549C">
      <w:pPr>
        <w:pStyle w:val="NormalnyWeb"/>
        <w:spacing w:before="280" w:after="280"/>
        <w:jc w:val="both"/>
      </w:pPr>
      <w:r>
        <w:t>Podpisana umowa jest kolejnym krokiem w kierunku poprawy jakości powietrza na terenie gminy Liszki. Sukcesywna realizacja tego rodzaju projektów pozwoli na</w:t>
      </w:r>
      <w:r>
        <w:rPr>
          <w:i/>
          <w:iCs/>
        </w:rPr>
        <w:t xml:space="preserve"> </w:t>
      </w:r>
      <w:r>
        <w:rPr>
          <w:rStyle w:val="Wyrnienie"/>
          <w:i w:val="0"/>
          <w:iCs w:val="0"/>
        </w:rPr>
        <w:t>zmniejszenie narażenia mieszkańców na oddziaływanie zanieczyszczeń powietrza.</w:t>
      </w:r>
      <w:r>
        <w:t> </w:t>
      </w:r>
    </w:p>
    <w:p w14:paraId="585A9BBA" w14:textId="65747282" w:rsidR="00284F7A" w:rsidRDefault="00B0549C">
      <w:r>
        <w:rPr>
          <w:noProof/>
        </w:rPr>
        <w:drawing>
          <wp:inline distT="0" distB="0" distL="0" distR="0" wp14:anchorId="3F59D672" wp14:editId="46357553">
            <wp:extent cx="2882194" cy="2047875"/>
            <wp:effectExtent l="0" t="0" r="0" b="0"/>
            <wp:docPr id="3" name="Obraz 3" descr="Wymiana kotła węglowego z dofinansowaniem PONE cz.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miana kotła węglowego z dofinansowaniem PONE cz. 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20" cy="20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F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7A"/>
    <w:rsid w:val="00284F7A"/>
    <w:rsid w:val="00780BAC"/>
    <w:rsid w:val="00B0549C"/>
    <w:rsid w:val="00E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178D"/>
  <w15:docId w15:val="{16F2B3AD-8AB1-497D-B440-89BB0B1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55E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27233B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855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4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iszki.pl/dla-mieszkanca/edukacja-i-sport/wymien-pie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Soja</dc:creator>
  <dc:description/>
  <cp:lastModifiedBy>Małgorzata Soja</cp:lastModifiedBy>
  <cp:revision>3</cp:revision>
  <dcterms:created xsi:type="dcterms:W3CDTF">2020-05-25T08:15:00Z</dcterms:created>
  <dcterms:modified xsi:type="dcterms:W3CDTF">2020-05-25T08:32:00Z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