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mbria" w:hAnsi="Cambria"/>
          <w:sz w:val="24"/>
          <w:szCs w:val="24"/>
        </w:rPr>
      </w:pPr>
      <w:r>
        <w:rPr>
          <w:rFonts w:ascii="Cambria" w:hAnsi="Cambria"/>
          <w:sz w:val="24"/>
          <w:szCs w:val="24"/>
        </w:rPr>
      </w:r>
    </w:p>
    <w:p>
      <w:pPr>
        <w:pStyle w:val="Normal"/>
        <w:spacing w:before="114" w:after="114"/>
        <w:rPr>
          <w:rFonts w:ascii="Cambria" w:hAnsi="Cambria" w:asciiTheme="majorHAnsi" w:hAnsiTheme="majorHAnsi"/>
          <w:sz w:val="22"/>
          <w:szCs w:val="22"/>
        </w:rPr>
      </w:pPr>
      <w:r>
        <w:rPr>
          <w:rFonts w:ascii="Cambria" w:hAnsi="Cambria" w:asciiTheme="majorHAnsi" w:hAnsiTheme="majorHAnsi"/>
          <w:b/>
          <w:bCs/>
          <w:sz w:val="24"/>
          <w:szCs w:val="24"/>
        </w:rPr>
        <w:t xml:space="preserve">Klauzula informacyjna dla osoby, z którą zawierana jest umowa </w:t>
      </w:r>
    </w:p>
    <w:p>
      <w:pPr>
        <w:pStyle w:val="Normal"/>
        <w:spacing w:before="114" w:after="114"/>
        <w:rPr>
          <w:rFonts w:ascii="Cambria" w:hAnsi="Cambria" w:asciiTheme="majorHAnsi" w:hAnsiTheme="majorHAnsi"/>
          <w:sz w:val="24"/>
          <w:szCs w:val="24"/>
        </w:rPr>
      </w:pPr>
      <w:r>
        <w:rPr>
          <w:rFonts w:asciiTheme="majorHAnsi" w:hAnsiTheme="majorHAnsi" w:ascii="Cambria" w:hAnsi="Cambria"/>
          <w:sz w:val="24"/>
          <w:szCs w:val="24"/>
        </w:rPr>
      </w:r>
    </w:p>
    <w:p>
      <w:pPr>
        <w:pStyle w:val="Normal"/>
        <w:spacing w:before="114" w:after="114"/>
        <w:rPr>
          <w:rFonts w:ascii="Cambria" w:hAnsi="Cambria"/>
          <w:sz w:val="24"/>
          <w:szCs w:val="24"/>
        </w:rPr>
      </w:pPr>
      <w:r>
        <w:rPr>
          <w:rFonts w:ascii="Cambria" w:hAnsi="Cambria" w:asciiTheme="majorHAnsi" w:hAnsiTheme="majorHAnsi"/>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pPr>
        <w:pStyle w:val="Normal"/>
        <w:spacing w:before="114" w:after="114"/>
        <w:rPr>
          <w:rFonts w:ascii="Cambria" w:hAnsi="Cambria" w:asciiTheme="majorHAnsi" w:hAnsiTheme="majorHAnsi"/>
          <w:sz w:val="24"/>
          <w:szCs w:val="24"/>
        </w:rPr>
      </w:pPr>
      <w:r>
        <w:rPr>
          <w:rFonts w:asciiTheme="majorHAnsi" w:hAnsiTheme="majorHAnsi" w:ascii="Cambria" w:hAnsi="Cambria"/>
          <w:sz w:val="24"/>
          <w:szCs w:val="24"/>
        </w:rPr>
      </w:r>
    </w:p>
    <w:p>
      <w:pPr>
        <w:pStyle w:val="Normal"/>
        <w:spacing w:before="114" w:after="114"/>
        <w:rPr>
          <w:rFonts w:ascii="Cambria" w:hAnsi="Cambria"/>
          <w:sz w:val="24"/>
          <w:szCs w:val="24"/>
        </w:rPr>
      </w:pPr>
      <w:r>
        <w:rPr>
          <w:rFonts w:ascii="Cambria" w:hAnsi="Cambria" w:asciiTheme="majorHAnsi" w:hAnsiTheme="majorHAnsi"/>
          <w:sz w:val="24"/>
          <w:szCs w:val="24"/>
        </w:rPr>
        <w:t xml:space="preserve">1) </w:t>
      </w:r>
      <w:r>
        <w:rPr>
          <w:rFonts w:ascii="Cambria" w:hAnsi="Cambria" w:asciiTheme="majorHAnsi" w:hAnsiTheme="majorHAnsi"/>
          <w:b/>
          <w:sz w:val="24"/>
          <w:szCs w:val="24"/>
        </w:rPr>
        <w:t>Administratorem</w:t>
      </w:r>
      <w:r>
        <w:rPr>
          <w:rFonts w:ascii="Cambria" w:hAnsi="Cambria" w:asciiTheme="majorHAnsi" w:hAnsiTheme="majorHAnsi"/>
          <w:sz w:val="24"/>
          <w:szCs w:val="24"/>
        </w:rPr>
        <w:t xml:space="preserve"> Pani/Pana danych osobowych jest </w:t>
      </w:r>
      <w:r>
        <w:rPr>
          <w:rFonts w:cs="Calibri" w:ascii="Cambria" w:hAnsi="Cambria" w:asciiTheme="majorHAnsi" w:hAnsiTheme="majorHAnsi"/>
          <w:color w:val="000000"/>
          <w:sz w:val="24"/>
          <w:szCs w:val="24"/>
        </w:rPr>
        <w:t xml:space="preserve">Wójt Gminy Liszki z siedzibą: Liszki 230,  </w:t>
      </w:r>
      <w:r>
        <w:rPr>
          <w:rFonts w:ascii="Cambria" w:hAnsi="Cambria"/>
          <w:sz w:val="24"/>
          <w:szCs w:val="24"/>
        </w:rPr>
        <w:t>32-060 Liszki; tel: 12 2576531; e-mail: ug@liszki.pl</w:t>
      </w:r>
    </w:p>
    <w:p>
      <w:pPr>
        <w:pStyle w:val="Normal"/>
        <w:spacing w:before="114" w:after="114"/>
        <w:rPr/>
      </w:pPr>
      <w:r>
        <w:rPr>
          <w:rFonts w:ascii="Cambria" w:hAnsi="Cambria" w:asciiTheme="majorHAnsi" w:hAnsiTheme="majorHAnsi"/>
          <w:sz w:val="24"/>
          <w:szCs w:val="24"/>
        </w:rPr>
        <w:t>2)</w:t>
      </w:r>
      <w:r>
        <w:rPr>
          <w:rFonts w:ascii="Cambria" w:hAnsi="Cambria" w:asciiTheme="majorHAnsi" w:hAnsiTheme="majorHAnsi"/>
          <w:color w:val="FF0000"/>
          <w:sz w:val="24"/>
          <w:szCs w:val="24"/>
        </w:rPr>
        <w:t xml:space="preserve"> </w:t>
      </w:r>
      <w:r>
        <w:rPr>
          <w:rFonts w:ascii="Cambria" w:hAnsi="Cambria" w:asciiTheme="majorHAnsi" w:hAnsiTheme="majorHAnsi"/>
          <w:sz w:val="24"/>
          <w:szCs w:val="24"/>
        </w:rPr>
        <w:t xml:space="preserve">Kontakt z </w:t>
      </w:r>
      <w:r>
        <w:rPr>
          <w:rFonts w:ascii="Cambria" w:hAnsi="Cambria" w:asciiTheme="majorHAnsi" w:hAnsiTheme="majorHAnsi"/>
          <w:b/>
          <w:sz w:val="24"/>
          <w:szCs w:val="24"/>
        </w:rPr>
        <w:t xml:space="preserve">Inspektorem Ochrony Danych Osobowych </w:t>
      </w:r>
      <w:r>
        <w:rPr>
          <w:rFonts w:ascii="Cambria" w:hAnsi="Cambria" w:asciiTheme="majorHAnsi" w:hAnsiTheme="majorHAnsi"/>
          <w:b w:val="false"/>
          <w:bCs w:val="false"/>
          <w:sz w:val="24"/>
          <w:szCs w:val="24"/>
        </w:rPr>
        <w:t xml:space="preserve"> </w:t>
      </w:r>
      <w:r>
        <w:rPr>
          <w:rStyle w:val="Czeinternetowe"/>
          <w:rFonts w:ascii="Cambria" w:hAnsi="Cambria" w:asciiTheme="majorHAnsi" w:hAnsiTheme="majorHAnsi"/>
          <w:b w:val="false"/>
          <w:bCs w:val="false"/>
          <w:color w:val="000000"/>
          <w:sz w:val="24"/>
          <w:szCs w:val="24"/>
          <w:u w:val="none"/>
        </w:rPr>
        <w:t>Grzegorz Szajerka</w:t>
      </w:r>
    </w:p>
    <w:p>
      <w:pPr>
        <w:pStyle w:val="Tretekstu"/>
        <w:rPr>
          <w:rStyle w:val="Czeinternetowe"/>
          <w:rFonts w:ascii="Cambria" w:hAnsi="Cambria" w:asciiTheme="majorHAnsi" w:hAnsiTheme="majorHAnsi"/>
          <w:b w:val="false"/>
          <w:b w:val="false"/>
          <w:bCs w:val="false"/>
          <w:color w:val="000000"/>
          <w:sz w:val="24"/>
          <w:szCs w:val="24"/>
          <w:u w:val="none"/>
        </w:rPr>
      </w:pPr>
      <w:r>
        <w:rPr/>
        <w:t>kontakt: grzegorz.szajerka@gptogatus.pl;</w:t>
      </w:r>
    </w:p>
    <w:p>
      <w:pPr>
        <w:pStyle w:val="Normal"/>
        <w:spacing w:before="114" w:after="114"/>
        <w:rPr>
          <w:rFonts w:ascii="Cambria" w:hAnsi="Cambria" w:asciiTheme="majorHAnsi" w:hAnsiTheme="majorHAnsi"/>
          <w:sz w:val="22"/>
          <w:szCs w:val="22"/>
        </w:rPr>
      </w:pPr>
      <w:r>
        <w:rPr>
          <w:rFonts w:ascii="Cambria" w:hAnsi="Cambria" w:asciiTheme="majorHAnsi" w:hAnsiTheme="majorHAnsi"/>
          <w:sz w:val="24"/>
          <w:szCs w:val="24"/>
        </w:rPr>
        <w:t xml:space="preserve">3) Pani/Pana dane osobowe przetwarzane będą w celu realizacji umowy - na podstawie Rozporządzenia Art. 6 ust. 1 lit. b przetwarzanie jest niezbędne do wykonania umowy, której stroną jest osoba, której dane dotyczą, lub do podjęcia działań na żądanie osoby, której dane dotyczą, przed zawarciem umowy. </w:t>
      </w:r>
    </w:p>
    <w:p>
      <w:pPr>
        <w:pStyle w:val="Normal"/>
        <w:spacing w:before="114" w:after="114"/>
        <w:rPr>
          <w:rFonts w:ascii="Cambria" w:hAnsi="Cambria"/>
          <w:sz w:val="24"/>
          <w:szCs w:val="24"/>
        </w:rPr>
      </w:pPr>
      <w:r>
        <w:rPr>
          <w:rFonts w:ascii="Cambria" w:hAnsi="Cambria" w:asciiTheme="majorHAnsi" w:hAnsiTheme="majorHAnsi"/>
          <w:sz w:val="24"/>
          <w:szCs w:val="24"/>
        </w:rPr>
        <w:t>4) Odbiorcami Pani/Pana danych osobowych będą wyłącznie podmioty uprawnione do uzyskania danych osobowych lub podmioty uczestniczące w realizacji umowy. Niektóre umowy są publikowane w BIP i są dostępne w trybie dostępu do informacji publicznej, wynika to z przepisów prawa.</w:t>
      </w:r>
    </w:p>
    <w:p>
      <w:pPr>
        <w:pStyle w:val="Normal"/>
        <w:spacing w:before="114" w:after="114"/>
        <w:rPr>
          <w:rFonts w:ascii="Cambria" w:hAnsi="Cambria"/>
          <w:sz w:val="24"/>
          <w:szCs w:val="24"/>
        </w:rPr>
      </w:pPr>
      <w:r>
        <w:rPr>
          <w:rFonts w:ascii="Cambria" w:hAnsi="Cambria" w:asciiTheme="majorHAnsi" w:hAnsiTheme="majorHAnsi"/>
          <w:sz w:val="24"/>
          <w:szCs w:val="24"/>
        </w:rPr>
        <w:t>5) Pani/Pana dane osobowe przechowywane będą przez okres 6 lat lub dłużej jeżeli będzie to wynikało z odrębnych przepisów prawa, a</w:t>
      </w:r>
      <w:r>
        <w:rPr>
          <w:rFonts w:ascii="Cambria" w:hAnsi="Cambria" w:asciiTheme="majorHAnsi" w:hAnsiTheme="majorHAnsi"/>
          <w:sz w:val="24"/>
          <w:szCs w:val="24"/>
          <w:lang w:eastAsia="pl-PL"/>
        </w:rPr>
        <w:t xml:space="preserve"> następnie jeśli chodzi o materiały archiwalne przez czas wynikający z Ustawy z dnia 14 lipca 1983 r. o narodowym zasobie archiwalnym i archiwach.</w:t>
      </w:r>
    </w:p>
    <w:p>
      <w:pPr>
        <w:pStyle w:val="Normal"/>
        <w:spacing w:before="114" w:after="114"/>
        <w:rPr>
          <w:rFonts w:ascii="Cambria" w:hAnsi="Cambria" w:asciiTheme="majorHAnsi" w:hAnsiTheme="majorHAnsi"/>
          <w:color w:val="FF0000"/>
          <w:sz w:val="22"/>
          <w:szCs w:val="22"/>
        </w:rPr>
      </w:pPr>
      <w:r>
        <w:rPr>
          <w:rFonts w:ascii="Cambria" w:hAnsi="Cambria" w:asciiTheme="majorHAnsi" w:hAnsiTheme="majorHAnsi"/>
          <w:sz w:val="24"/>
          <w:szCs w:val="24"/>
        </w:rPr>
        <w:t xml:space="preserve">6) Posiada Pani/Pan prawo do żądania od administratora dostępu do danych osobowych, ich sprostowania, usunięcia, ograniczenia przetwarzania, lub odwołania uprzednio udzielonej zgody zakresie jakim była udzielona bez wpływu na przetwarzanie jakiego dokonano przed odwołaniem. </w:t>
      </w:r>
    </w:p>
    <w:p>
      <w:pPr>
        <w:pStyle w:val="Normal"/>
        <w:spacing w:before="114" w:after="114"/>
        <w:rPr>
          <w:rFonts w:ascii="Cambria" w:hAnsi="Cambria"/>
          <w:sz w:val="24"/>
          <w:szCs w:val="24"/>
        </w:rPr>
      </w:pPr>
      <w:r>
        <w:rPr>
          <w:rFonts w:ascii="Cambria" w:hAnsi="Cambria" w:asciiTheme="majorHAnsi" w:hAnsiTheme="majorHAnsi"/>
          <w:sz w:val="24"/>
          <w:szCs w:val="24"/>
        </w:rPr>
        <w:t>7) Ma Pani/Pan prawo wniesienia skargi do organu nadzorczego  Prezesa Urzędu Ochrony Danych Osobowych  na adres: Urząd Ochrony Danych Osobowych, ul. Stawki 2, 00-193 Warszawa.</w:t>
      </w:r>
    </w:p>
    <w:p>
      <w:pPr>
        <w:pStyle w:val="Normal"/>
        <w:spacing w:before="114" w:after="114"/>
        <w:rPr>
          <w:rFonts w:ascii="Cambria" w:hAnsi="Cambria"/>
          <w:sz w:val="24"/>
          <w:szCs w:val="24"/>
        </w:rPr>
      </w:pPr>
      <w:r>
        <w:rPr>
          <w:rFonts w:ascii="Cambria" w:hAnsi="Cambria" w:asciiTheme="majorHAnsi" w:hAnsiTheme="majorHAnsi"/>
          <w:sz w:val="24"/>
          <w:szCs w:val="24"/>
        </w:rPr>
        <w:t>8) Administrator nie planuje przekazywać Pani/Pana danych do krajów trzecich, czy też poddawać ich profilowaniu. Dane będą przetwarzane w sposób częściowo zautomatyzowany w systemach informatycznych.</w:t>
      </w:r>
    </w:p>
    <w:p>
      <w:pPr>
        <w:pStyle w:val="Normal"/>
        <w:spacing w:before="114" w:after="114"/>
        <w:rPr>
          <w:rFonts w:ascii="Cambria" w:hAnsi="Cambria" w:asciiTheme="majorHAnsi" w:hAnsiTheme="majorHAnsi"/>
          <w:sz w:val="22"/>
          <w:szCs w:val="22"/>
        </w:rPr>
      </w:pPr>
      <w:r>
        <w:rPr>
          <w:rFonts w:ascii="Cambria" w:hAnsi="Cambria" w:asciiTheme="majorHAnsi" w:hAnsiTheme="majorHAnsi"/>
          <w:sz w:val="24"/>
          <w:szCs w:val="24"/>
        </w:rPr>
        <w:t>9) Podanie danych osobowych jest obligatoryjne w oparciu o przepisy prawa w pozostałym zakresie jest dobrowolne, jednakże odmowa podania danych może skutkować odmową zawarcia umowy.</w:t>
      </w:r>
    </w:p>
    <w:p>
      <w:pPr>
        <w:pStyle w:val="Normal"/>
        <w:rPr>
          <w:rFonts w:ascii="Cambria" w:hAnsi="Cambria" w:asciiTheme="majorHAnsi" w:hAnsiTheme="majorHAnsi"/>
          <w:sz w:val="24"/>
          <w:szCs w:val="24"/>
        </w:rPr>
      </w:pPr>
      <w:r>
        <w:rPr>
          <w:rFonts w:asciiTheme="majorHAnsi" w:hAnsiTheme="majorHAnsi" w:ascii="Cambria" w:hAnsi="Cambria"/>
          <w:sz w:val="24"/>
          <w:szCs w:val="24"/>
        </w:rPr>
      </w:r>
    </w:p>
    <w:p>
      <w:pPr>
        <w:pStyle w:val="Normal"/>
        <w:rPr>
          <w:rFonts w:ascii="Cambria" w:hAnsi="Cambria" w:asciiTheme="majorHAnsi" w:hAnsiTheme="majorHAnsi"/>
          <w:sz w:val="24"/>
          <w:szCs w:val="24"/>
        </w:rPr>
      </w:pPr>
      <w:r>
        <w:rPr>
          <w:rFonts w:asciiTheme="majorHAnsi" w:hAnsiTheme="majorHAnsi" w:ascii="Cambria" w:hAnsi="Cambria"/>
          <w:sz w:val="24"/>
          <w:szCs w:val="24"/>
        </w:rPr>
      </w:r>
    </w:p>
    <w:p>
      <w:pPr>
        <w:pStyle w:val="Normal"/>
        <w:tabs>
          <w:tab w:val="clear" w:pos="708"/>
          <w:tab w:val="left" w:pos="6096" w:leader="none"/>
          <w:tab w:val="left" w:pos="6946" w:leader="none"/>
        </w:tabs>
        <w:ind w:right="1842" w:hanging="851"/>
        <w:jc w:val="right"/>
        <w:rPr>
          <w:rFonts w:ascii="Cambria" w:hAnsi="Cambria" w:asciiTheme="majorHAnsi" w:hAnsiTheme="majorHAnsi"/>
          <w:i/>
          <w:i/>
          <w:color w:val="FF0000"/>
          <w:sz w:val="24"/>
          <w:szCs w:val="24"/>
        </w:rPr>
      </w:pPr>
      <w:r>
        <w:rPr>
          <w:rFonts w:asciiTheme="majorHAnsi" w:hAnsiTheme="majorHAnsi" w:ascii="Cambria" w:hAnsi="Cambria"/>
          <w:i/>
          <w:color w:val="FF0000"/>
          <w:sz w:val="24"/>
          <w:szCs w:val="24"/>
        </w:rPr>
      </w:r>
    </w:p>
    <w:p>
      <w:pPr>
        <w:pStyle w:val="Normal"/>
        <w:tabs>
          <w:tab w:val="clear" w:pos="708"/>
          <w:tab w:val="left" w:pos="6096" w:leader="none"/>
          <w:tab w:val="left" w:pos="6946" w:leader="none"/>
        </w:tabs>
        <w:ind w:right="1842" w:hanging="851"/>
        <w:jc w:val="right"/>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erif">
    <w:altName w:val="Times New Roman"/>
    <w:charset w:val="ee"/>
    <w:family w:val="swiss"/>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ambria">
    <w:charset w:val="ee"/>
    <w:family w:val="roman"/>
    <w:pitch w:val="variable"/>
  </w:font>
</w:fonts>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b37ca"/>
    <w:pPr>
      <w:widowControl/>
      <w:bidi w:val="0"/>
      <w:spacing w:lineRule="auto" w:line="240" w:before="0" w:after="0"/>
      <w:jc w:val="left"/>
    </w:pPr>
    <w:rPr>
      <w:rFonts w:ascii="Times New Roman" w:hAnsi="Times New Roman" w:eastAsia="Times New Roman" w:cs="Times New Roman"/>
      <w:color w:val="auto"/>
      <w:kern w:val="0"/>
      <w:sz w:val="24"/>
      <w:szCs w:val="24"/>
      <w:lang w:val="pl-PL" w:eastAsia="pl-PL" w:bidi="ar-SA"/>
    </w:rPr>
  </w:style>
  <w:style w:type="paragraph" w:styleId="Nagwek2">
    <w:name w:val="Heading 2"/>
    <w:basedOn w:val="Nagwek"/>
    <w:next w:val="Tretekstu"/>
    <w:qFormat/>
    <w:pPr>
      <w:spacing w:before="200" w:after="120"/>
      <w:outlineLvl w:val="1"/>
    </w:pPr>
    <w:rPr>
      <w:rFonts w:ascii="Liberation Serif" w:hAnsi="Liberation Serif" w:eastAsia="Segoe UI" w:cs="Tahoma"/>
      <w:b/>
      <w:bCs/>
      <w:sz w:val="36"/>
      <w:szCs w:val="36"/>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2b619c"/>
    <w:rPr>
      <w:color w:val="0000FF"/>
      <w:u w:val="single"/>
    </w:rPr>
  </w:style>
  <w:style w:type="character" w:styleId="Annotationreference">
    <w:name w:val="annotation reference"/>
    <w:basedOn w:val="DefaultParagraphFont"/>
    <w:uiPriority w:val="99"/>
    <w:semiHidden/>
    <w:unhideWhenUsed/>
    <w:qFormat/>
    <w:rsid w:val="00206725"/>
    <w:rPr>
      <w:sz w:val="16"/>
      <w:szCs w:val="16"/>
    </w:rPr>
  </w:style>
  <w:style w:type="character" w:styleId="TekstkomentarzaZnak" w:customStyle="1">
    <w:name w:val="Tekst komentarza Znak"/>
    <w:basedOn w:val="DefaultParagraphFont"/>
    <w:link w:val="Tekstkomentarza"/>
    <w:uiPriority w:val="99"/>
    <w:semiHidden/>
    <w:qFormat/>
    <w:rsid w:val="00206725"/>
    <w:rPr>
      <w:rFonts w:ascii="Times New Roman" w:hAnsi="Times New Roman" w:eastAsia="Times New Roman" w:cs="Times New Roman"/>
      <w:sz w:val="20"/>
      <w:szCs w:val="20"/>
      <w:lang w:eastAsia="pl-PL"/>
    </w:rPr>
  </w:style>
  <w:style w:type="character" w:styleId="TematkomentarzaZnak" w:customStyle="1">
    <w:name w:val="Temat komentarza Znak"/>
    <w:basedOn w:val="TekstkomentarzaZnak"/>
    <w:link w:val="Tematkomentarza"/>
    <w:uiPriority w:val="99"/>
    <w:semiHidden/>
    <w:qFormat/>
    <w:rsid w:val="00206725"/>
    <w:rPr>
      <w:b/>
      <w:bCs/>
    </w:rPr>
  </w:style>
  <w:style w:type="character" w:styleId="TekstdymkaZnak" w:customStyle="1">
    <w:name w:val="Tekst dymka Znak"/>
    <w:basedOn w:val="DefaultParagraphFont"/>
    <w:link w:val="Tekstdymka"/>
    <w:uiPriority w:val="99"/>
    <w:semiHidden/>
    <w:qFormat/>
    <w:rsid w:val="00206725"/>
    <w:rPr>
      <w:rFonts w:ascii="Tahoma" w:hAnsi="Tahoma" w:eastAsia="Times New Roman" w:cs="Tahoma"/>
      <w:sz w:val="16"/>
      <w:szCs w:val="16"/>
      <w:lang w:eastAsia="pl-PL"/>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1b23dc"/>
    <w:pPr>
      <w:spacing w:before="0" w:after="0"/>
      <w:ind w:left="720" w:hanging="0"/>
      <w:contextualSpacing/>
    </w:pPr>
    <w:rPr/>
  </w:style>
  <w:style w:type="paragraph" w:styleId="Annotationtext">
    <w:name w:val="annotation text"/>
    <w:basedOn w:val="Normal"/>
    <w:link w:val="TekstkomentarzaZnak"/>
    <w:uiPriority w:val="99"/>
    <w:semiHidden/>
    <w:unhideWhenUsed/>
    <w:qFormat/>
    <w:rsid w:val="00206725"/>
    <w:pPr/>
    <w:rPr>
      <w:sz w:val="20"/>
      <w:szCs w:val="20"/>
    </w:rPr>
  </w:style>
  <w:style w:type="paragraph" w:styleId="Annotationsubject">
    <w:name w:val="annotation subject"/>
    <w:basedOn w:val="Annotationtext"/>
    <w:next w:val="Annotationtext"/>
    <w:link w:val="TematkomentarzaZnak"/>
    <w:uiPriority w:val="99"/>
    <w:semiHidden/>
    <w:unhideWhenUsed/>
    <w:qFormat/>
    <w:rsid w:val="00206725"/>
    <w:pPr/>
    <w:rPr>
      <w:b/>
      <w:bCs/>
    </w:rPr>
  </w:style>
  <w:style w:type="paragraph" w:styleId="BalloonText">
    <w:name w:val="Balloon Text"/>
    <w:basedOn w:val="Normal"/>
    <w:link w:val="TekstdymkaZnak"/>
    <w:uiPriority w:val="99"/>
    <w:semiHidden/>
    <w:unhideWhenUsed/>
    <w:qFormat/>
    <w:rsid w:val="00206725"/>
    <w:pPr/>
    <w:rPr>
      <w:rFonts w:ascii="Tahoma" w:hAnsi="Tahoma" w:cs="Tahoma"/>
      <w:sz w:val="16"/>
      <w:szCs w:val="16"/>
    </w:rPr>
  </w:style>
  <w:style w:type="paragraph" w:styleId="NoSpacing">
    <w:name w:val="No Spacing"/>
    <w:uiPriority w:val="1"/>
    <w:qFormat/>
    <w:rsid w:val="00206725"/>
    <w:pPr>
      <w:widowControl/>
      <w:bidi w:val="0"/>
      <w:spacing w:lineRule="auto" w:line="240" w:before="0" w:after="0"/>
      <w:jc w:val="left"/>
    </w:pPr>
    <w:rPr>
      <w:rFonts w:ascii="Times New Roman" w:hAnsi="Times New Roman" w:eastAsia="Times New Roman" w:cs="Times New Roman"/>
      <w:color w:val="auto"/>
      <w:kern w:val="0"/>
      <w:sz w:val="24"/>
      <w:szCs w:val="24"/>
      <w:lang w:val="pl-PL" w:eastAsia="pl-PL" w:bidi="ar-SA"/>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220FB2-397A-4851-992F-25FBD9961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Application>LibreOffice/6.3.3.2$Windows_X86_64 LibreOffice_project/a64200df03143b798afd1ec74a12ab50359878ed</Application>
  <Pages>1</Pages>
  <Words>330</Words>
  <Characters>2015</Characters>
  <CharactersWithSpaces>2340</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2019-03-10T17:50:00Z</dcterms:created>
  <dc:creator>User</dc:creator>
  <dc:description/>
  <dc:language>pl-PL</dc:language>
  <cp:lastModifiedBy/>
  <cp:lastPrinted>2019-03-07T09:23:00Z</cp:lastPrinted>
  <dcterms:modified xsi:type="dcterms:W3CDTF">2020-01-09T07:53:49Z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